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C2" w:rsidRPr="007245C2" w:rsidRDefault="007245C2" w:rsidP="00127999">
      <w:pPr>
        <w:spacing w:after="160" w:line="259" w:lineRule="auto"/>
        <w:jc w:val="both"/>
        <w:rPr>
          <w:sz w:val="24"/>
          <w:szCs w:val="24"/>
          <w:lang w:val="es-AR"/>
        </w:rPr>
      </w:pPr>
      <w:r w:rsidRPr="007245C2">
        <w:rPr>
          <w:caps/>
          <w:sz w:val="28"/>
          <w:szCs w:val="28"/>
          <w:lang w:val="es-AR"/>
        </w:rPr>
        <w:t xml:space="preserve">                                                                      </w:t>
      </w:r>
      <w:r>
        <w:rPr>
          <w:caps/>
          <w:sz w:val="28"/>
          <w:szCs w:val="28"/>
          <w:lang w:val="es-AR"/>
        </w:rPr>
        <w:t xml:space="preserve">                         </w:t>
      </w:r>
      <w:r>
        <w:rPr>
          <w:sz w:val="24"/>
          <w:szCs w:val="24"/>
          <w:lang w:val="es-AR"/>
        </w:rPr>
        <w:t>Patagones, Noviembre 2022.</w:t>
      </w:r>
    </w:p>
    <w:p w:rsidR="00127999" w:rsidRPr="00127999" w:rsidRDefault="00127999" w:rsidP="00127999">
      <w:pPr>
        <w:spacing w:after="160" w:line="259" w:lineRule="auto"/>
        <w:jc w:val="both"/>
        <w:rPr>
          <w:lang w:val="es-AR"/>
        </w:rPr>
      </w:pPr>
      <w:r w:rsidRPr="00127999">
        <w:rPr>
          <w:b/>
          <w:caps/>
          <w:sz w:val="28"/>
          <w:szCs w:val="28"/>
          <w:u w:val="single"/>
          <w:lang w:val="es-AR"/>
        </w:rPr>
        <w:t>Visto:</w:t>
      </w:r>
      <w:r w:rsidRPr="00127999">
        <w:rPr>
          <w:caps/>
          <w:sz w:val="24"/>
          <w:szCs w:val="24"/>
          <w:lang w:val="es-AR"/>
        </w:rPr>
        <w:t xml:space="preserve"> L</w:t>
      </w:r>
      <w:r w:rsidRPr="00127999">
        <w:rPr>
          <w:sz w:val="24"/>
          <w:szCs w:val="24"/>
          <w:lang w:val="es-AR"/>
        </w:rPr>
        <w:t>a diferencia en los montos salariales que perciben los profesionales que prestan sus servicios en las áreas de nuestro municipio y los que lo hacen en distintas instituciones estatales de la Provincia de Rio Negro ha ocasionado un gran inconveniente para retener a muchos de ellos</w:t>
      </w:r>
      <w:r w:rsidR="00AE4E5E">
        <w:rPr>
          <w:sz w:val="24"/>
          <w:szCs w:val="24"/>
          <w:lang w:val="es-AR"/>
        </w:rPr>
        <w:t>,</w:t>
      </w:r>
      <w:r w:rsidRPr="00127999">
        <w:rPr>
          <w:sz w:val="24"/>
          <w:szCs w:val="24"/>
          <w:lang w:val="es-AR"/>
        </w:rPr>
        <w:t xml:space="preserve"> esta situación es más compleja en aquellos empleados que tienen un bloqueo de título, y;</w:t>
      </w:r>
    </w:p>
    <w:p w:rsidR="00127999" w:rsidRPr="00127999" w:rsidRDefault="00127999" w:rsidP="00127999">
      <w:pPr>
        <w:spacing w:after="160" w:line="259" w:lineRule="auto"/>
        <w:rPr>
          <w:sz w:val="24"/>
          <w:szCs w:val="24"/>
          <w:lang w:val="es-AR"/>
        </w:rPr>
      </w:pPr>
      <w:r w:rsidRPr="00127999">
        <w:rPr>
          <w:b/>
          <w:sz w:val="28"/>
          <w:szCs w:val="28"/>
          <w:u w:val="single"/>
          <w:lang w:val="es-AR"/>
        </w:rPr>
        <w:t>CONSIDERANDO:</w:t>
      </w:r>
      <w:r w:rsidRPr="00127999">
        <w:rPr>
          <w:sz w:val="24"/>
          <w:szCs w:val="24"/>
          <w:lang w:val="es-AR"/>
        </w:rPr>
        <w:t xml:space="preserve"> </w:t>
      </w:r>
    </w:p>
    <w:p w:rsidR="00127999" w:rsidRPr="00127999" w:rsidRDefault="00127999" w:rsidP="00127999">
      <w:pPr>
        <w:spacing w:after="160" w:line="259" w:lineRule="auto"/>
        <w:jc w:val="both"/>
        <w:rPr>
          <w:sz w:val="24"/>
          <w:szCs w:val="24"/>
          <w:lang w:val="es-AR"/>
        </w:rPr>
      </w:pPr>
      <w:r w:rsidRPr="00127999">
        <w:rPr>
          <w:sz w:val="24"/>
          <w:szCs w:val="24"/>
          <w:lang w:val="es-AR"/>
        </w:rPr>
        <w:t xml:space="preserve">                                      Que, </w:t>
      </w:r>
      <w:r w:rsidR="00AE4E5E">
        <w:rPr>
          <w:sz w:val="24"/>
          <w:szCs w:val="24"/>
          <w:lang w:val="es-AR"/>
        </w:rPr>
        <w:t>si bien</w:t>
      </w:r>
      <w:r w:rsidRPr="00127999">
        <w:rPr>
          <w:sz w:val="24"/>
          <w:szCs w:val="24"/>
          <w:lang w:val="es-AR"/>
        </w:rPr>
        <w:t xml:space="preserve"> se tiene  la convicción de que es necesario encontrar soluciones de fondo que permitan resolver este y otros inconvenientes que </w:t>
      </w:r>
      <w:r w:rsidR="00AE4E5E" w:rsidRPr="00127999">
        <w:rPr>
          <w:sz w:val="24"/>
          <w:szCs w:val="24"/>
          <w:lang w:val="es-AR"/>
        </w:rPr>
        <w:t>poseen</w:t>
      </w:r>
      <w:r w:rsidRPr="00127999">
        <w:rPr>
          <w:sz w:val="24"/>
          <w:szCs w:val="24"/>
          <w:lang w:val="es-AR"/>
        </w:rPr>
        <w:t xml:space="preserve"> los empleados municipales, este convencimiento no impide hacer  propuestas  de diferentes herramientas que  permitan retener a este valioso recurso humano hasta encontrar </w:t>
      </w:r>
      <w:r w:rsidR="00AE4E5E">
        <w:rPr>
          <w:sz w:val="24"/>
          <w:szCs w:val="24"/>
          <w:lang w:val="es-AR"/>
        </w:rPr>
        <w:t xml:space="preserve">las </w:t>
      </w:r>
      <w:r w:rsidRPr="00127999">
        <w:rPr>
          <w:sz w:val="24"/>
          <w:szCs w:val="24"/>
          <w:lang w:val="es-AR"/>
        </w:rPr>
        <w:t xml:space="preserve">soluciones de base.  </w:t>
      </w:r>
    </w:p>
    <w:p w:rsidR="00127999" w:rsidRPr="00127999" w:rsidRDefault="00127999" w:rsidP="00127999">
      <w:pPr>
        <w:spacing w:after="160" w:line="259" w:lineRule="auto"/>
        <w:jc w:val="both"/>
        <w:rPr>
          <w:sz w:val="24"/>
          <w:szCs w:val="24"/>
          <w:lang w:val="es-AR"/>
        </w:rPr>
      </w:pPr>
      <w:r w:rsidRPr="00127999">
        <w:rPr>
          <w:sz w:val="24"/>
          <w:szCs w:val="24"/>
          <w:lang w:val="es-AR"/>
        </w:rPr>
        <w:t xml:space="preserve">                                   Que, actualmente en algunas áreas municipales se encuentran prestando servicios algunos profesionales a los que por su actividad es necesario realizar un bloqueo de título, esto tiene como consecuencia el impedimento de desarrollar su profesión en el ámbito privados.</w:t>
      </w:r>
    </w:p>
    <w:p w:rsidR="00127999" w:rsidRPr="00127999" w:rsidRDefault="00127999" w:rsidP="00127999">
      <w:pPr>
        <w:spacing w:after="160" w:line="259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27999">
        <w:rPr>
          <w:sz w:val="24"/>
          <w:szCs w:val="24"/>
          <w:lang w:val="es-AR"/>
        </w:rPr>
        <w:t xml:space="preserve">                                      </w:t>
      </w:r>
      <w:r w:rsidRPr="00127999">
        <w:rPr>
          <w:rFonts w:cstheme="minorHAnsi"/>
          <w:sz w:val="24"/>
          <w:szCs w:val="24"/>
          <w:lang w:val="es-AR"/>
        </w:rPr>
        <w:t xml:space="preserve">Que, al momento de que un profesional analiza aceptar un puesto de trabajo o deba decidir su permanencia en el mismo, esta limitación es uno los puntos de peso a la hora de tomar una definición  ya que el bloque de título implica que con este único ingreso salarial tendría que poder afrontar los gastos del vivir diario.  </w:t>
      </w:r>
    </w:p>
    <w:p w:rsidR="00127999" w:rsidRPr="00127999" w:rsidRDefault="00127999" w:rsidP="00127999">
      <w:pPr>
        <w:spacing w:after="160" w:line="259" w:lineRule="auto"/>
        <w:jc w:val="both"/>
        <w:rPr>
          <w:lang w:val="es-AR"/>
        </w:rPr>
      </w:pPr>
      <w:r w:rsidRPr="00127999">
        <w:rPr>
          <w:rFonts w:cstheme="minorHAnsi"/>
          <w:sz w:val="24"/>
          <w:szCs w:val="24"/>
          <w:shd w:val="clear" w:color="auto" w:fill="FFFFFF"/>
        </w:rPr>
        <w:t xml:space="preserve">                                    Que,</w:t>
      </w:r>
      <w:r w:rsidR="00AE4E5E">
        <w:rPr>
          <w:lang w:val="es-AR"/>
        </w:rPr>
        <w:t xml:space="preserve"> en los salarios</w:t>
      </w:r>
      <w:r w:rsidRPr="00127999">
        <w:rPr>
          <w:lang w:val="es-AR"/>
        </w:rPr>
        <w:t xml:space="preserve"> de este valioso recurso humano por ahora no se ha tomado en consideración la posibilidad de incluir los gastos que  tienen para afrontar el costo del pago de la matrícula y de la caja de jubilación que cada uno tenga según su profesión,  incluir estos dos puntos sería un elemento más que puede colaborar para el ingreso de nuevos profesionales o para retener a los que estén en actividad.</w:t>
      </w:r>
    </w:p>
    <w:p w:rsidR="00127999" w:rsidRPr="00127999" w:rsidRDefault="00127999" w:rsidP="00127999">
      <w:pPr>
        <w:spacing w:after="160" w:line="259" w:lineRule="auto"/>
        <w:jc w:val="both"/>
        <w:rPr>
          <w:lang w:val="es-AR"/>
        </w:rPr>
      </w:pPr>
      <w:r w:rsidRPr="00127999">
        <w:rPr>
          <w:lang w:val="es-AR"/>
        </w:rPr>
        <w:t xml:space="preserve">                                           Que, por la complejidad que tiene la temática  de los sueldos de los empl</w:t>
      </w:r>
      <w:r w:rsidR="003D771D">
        <w:rPr>
          <w:lang w:val="es-AR"/>
        </w:rPr>
        <w:t>eados municipales esta iniciativa</w:t>
      </w:r>
      <w:r w:rsidRPr="00127999">
        <w:rPr>
          <w:lang w:val="es-AR"/>
        </w:rPr>
        <w:t xml:space="preserve"> puede parecer una gota en el océano</w:t>
      </w:r>
      <w:r w:rsidR="003D771D">
        <w:rPr>
          <w:lang w:val="es-AR"/>
        </w:rPr>
        <w:t>,</w:t>
      </w:r>
      <w:r w:rsidRPr="00127999">
        <w:rPr>
          <w:lang w:val="es-AR"/>
        </w:rPr>
        <w:t xml:space="preserve"> pero </w:t>
      </w:r>
      <w:r w:rsidR="003D771D">
        <w:rPr>
          <w:lang w:val="es-AR"/>
        </w:rPr>
        <w:t xml:space="preserve">ante la realidad actual deseamos colaborar con propuestas que nos permita ser parte de las soluciones de las diferentes problemáticas que el estado municipal debe afrontar teniendo el  compromiso de </w:t>
      </w:r>
      <w:r w:rsidRPr="00127999">
        <w:rPr>
          <w:lang w:val="es-AR"/>
        </w:rPr>
        <w:t xml:space="preserve"> trabaja</w:t>
      </w:r>
      <w:r w:rsidR="003D771D">
        <w:rPr>
          <w:lang w:val="es-AR"/>
        </w:rPr>
        <w:t xml:space="preserve">r en </w:t>
      </w:r>
      <w:r w:rsidRPr="00127999">
        <w:rPr>
          <w:lang w:val="es-AR"/>
        </w:rPr>
        <w:t xml:space="preserve"> las políticas de estado que</w:t>
      </w:r>
      <w:r w:rsidR="000F34A2">
        <w:rPr>
          <w:lang w:val="es-AR"/>
        </w:rPr>
        <w:t xml:space="preserve"> den las soluciones </w:t>
      </w:r>
      <w:bookmarkStart w:id="0" w:name="_GoBack"/>
      <w:bookmarkEnd w:id="0"/>
      <w:r w:rsidR="003D771D">
        <w:rPr>
          <w:lang w:val="es-AR"/>
        </w:rPr>
        <w:t>definitivas</w:t>
      </w:r>
      <w:r w:rsidRPr="00127999">
        <w:rPr>
          <w:lang w:val="es-AR"/>
        </w:rPr>
        <w:t xml:space="preserve">.                                            </w:t>
      </w:r>
    </w:p>
    <w:p w:rsidR="00127999" w:rsidRPr="00127999" w:rsidRDefault="00127999" w:rsidP="00127999">
      <w:pPr>
        <w:spacing w:after="160" w:line="259" w:lineRule="auto"/>
        <w:jc w:val="both"/>
        <w:rPr>
          <w:lang w:val="es-AR"/>
        </w:rPr>
      </w:pPr>
      <w:r w:rsidRPr="00127999">
        <w:rPr>
          <w:lang w:val="es-AR"/>
        </w:rPr>
        <w:t xml:space="preserve">                     </w:t>
      </w:r>
    </w:p>
    <w:p w:rsidR="00127999" w:rsidRPr="00127999" w:rsidRDefault="00127999" w:rsidP="00127999">
      <w:pPr>
        <w:spacing w:after="160" w:line="259" w:lineRule="auto"/>
        <w:jc w:val="both"/>
        <w:rPr>
          <w:b/>
          <w:sz w:val="28"/>
          <w:szCs w:val="28"/>
          <w:lang w:val="es-AR"/>
        </w:rPr>
      </w:pPr>
      <w:r w:rsidRPr="00127999">
        <w:rPr>
          <w:lang w:val="es-AR"/>
        </w:rPr>
        <w:t xml:space="preserve">                                             </w:t>
      </w:r>
      <w:r w:rsidRPr="00127999">
        <w:rPr>
          <w:b/>
          <w:sz w:val="28"/>
          <w:szCs w:val="28"/>
          <w:lang w:val="es-AR"/>
        </w:rPr>
        <w:t xml:space="preserve">POR ELLO, EL BLOQUE AVANZAR ELEVA A CONSIDERACION DEL CUERPO LEGISLATIVO DEL HONORABLE CONCEJO DELIBERANTE EL SIGUIENTE PROYECTO DE: </w:t>
      </w:r>
    </w:p>
    <w:p w:rsidR="00127999" w:rsidRPr="00127999" w:rsidRDefault="00127999" w:rsidP="00127999">
      <w:pPr>
        <w:spacing w:after="160" w:line="259" w:lineRule="auto"/>
        <w:jc w:val="both"/>
        <w:rPr>
          <w:b/>
          <w:sz w:val="28"/>
          <w:szCs w:val="28"/>
          <w:lang w:val="es-AR"/>
        </w:rPr>
      </w:pPr>
      <w:r w:rsidRPr="00127999">
        <w:rPr>
          <w:b/>
          <w:sz w:val="28"/>
          <w:szCs w:val="28"/>
          <w:lang w:val="es-AR"/>
        </w:rPr>
        <w:t xml:space="preserve">                                           </w:t>
      </w:r>
    </w:p>
    <w:p w:rsidR="00127999" w:rsidRPr="00127999" w:rsidRDefault="00127999" w:rsidP="00127999">
      <w:pPr>
        <w:spacing w:after="160" w:line="259" w:lineRule="auto"/>
        <w:jc w:val="center"/>
        <w:rPr>
          <w:b/>
          <w:sz w:val="28"/>
          <w:szCs w:val="28"/>
          <w:u w:val="single"/>
          <w:lang w:val="es-AR"/>
        </w:rPr>
      </w:pPr>
      <w:r w:rsidRPr="00127999">
        <w:rPr>
          <w:b/>
          <w:sz w:val="28"/>
          <w:szCs w:val="28"/>
          <w:u w:val="single"/>
          <w:lang w:val="es-AR"/>
        </w:rPr>
        <w:t>R E S O L U C I Ò N</w:t>
      </w:r>
    </w:p>
    <w:p w:rsidR="00127999" w:rsidRPr="00127999" w:rsidRDefault="00127999" w:rsidP="00127999">
      <w:pPr>
        <w:spacing w:after="160" w:line="259" w:lineRule="auto"/>
        <w:jc w:val="both"/>
        <w:rPr>
          <w:u w:val="single"/>
          <w:lang w:val="es-AR"/>
        </w:rPr>
      </w:pPr>
    </w:p>
    <w:p w:rsidR="00127999" w:rsidRPr="00127999" w:rsidRDefault="00127999" w:rsidP="00127999">
      <w:pPr>
        <w:spacing w:after="160" w:line="259" w:lineRule="auto"/>
        <w:jc w:val="both"/>
        <w:rPr>
          <w:sz w:val="24"/>
          <w:szCs w:val="24"/>
          <w:lang w:val="es-AR"/>
        </w:rPr>
      </w:pPr>
      <w:r w:rsidRPr="00127999">
        <w:rPr>
          <w:b/>
          <w:sz w:val="28"/>
          <w:szCs w:val="28"/>
          <w:u w:val="single"/>
          <w:lang w:val="es-AR"/>
        </w:rPr>
        <w:t>ARTICULO 1</w:t>
      </w:r>
      <w:r w:rsidRPr="00127999">
        <w:rPr>
          <w:b/>
          <w:sz w:val="24"/>
          <w:szCs w:val="24"/>
          <w:u w:val="single"/>
          <w:lang w:val="es-AR"/>
        </w:rPr>
        <w:t>°:</w:t>
      </w:r>
      <w:r w:rsidRPr="00127999">
        <w:rPr>
          <w:sz w:val="24"/>
          <w:szCs w:val="24"/>
          <w:lang w:val="es-AR"/>
        </w:rPr>
        <w:t xml:space="preserve"> Solicítese al Señor Intendente Municipal Ingeniero José Luis Zara que analice con  las áreas técnicas que crea conveniente la factibi</w:t>
      </w:r>
      <w:r w:rsidR="00AE4E5E">
        <w:rPr>
          <w:sz w:val="24"/>
          <w:szCs w:val="24"/>
          <w:lang w:val="es-AR"/>
        </w:rPr>
        <w:t>lidad de incorporar en el salario</w:t>
      </w:r>
      <w:r w:rsidRPr="00127999">
        <w:rPr>
          <w:sz w:val="24"/>
          <w:szCs w:val="24"/>
          <w:lang w:val="es-AR"/>
        </w:rPr>
        <w:t xml:space="preserve"> de los profesionales que prestan servicio en nuestro municipio y tengan un bloqueo de título </w:t>
      </w:r>
      <w:r w:rsidR="00AE4E5E">
        <w:rPr>
          <w:sz w:val="24"/>
          <w:szCs w:val="24"/>
          <w:lang w:val="es-AR"/>
        </w:rPr>
        <w:t>una bonificación especial para dar cumplimiento al mantenimiento por ley de la matrícula y caja jubilatoria de los distintos colegios profesionales.</w:t>
      </w:r>
    </w:p>
    <w:p w:rsidR="00740E3F" w:rsidRDefault="00127999" w:rsidP="00DF519B">
      <w:pPr>
        <w:spacing w:after="160" w:line="259" w:lineRule="auto"/>
        <w:jc w:val="both"/>
      </w:pPr>
      <w:r w:rsidRPr="00127999">
        <w:rPr>
          <w:b/>
          <w:sz w:val="28"/>
          <w:szCs w:val="28"/>
          <w:u w:val="single"/>
          <w:lang w:val="es-AR"/>
        </w:rPr>
        <w:t>ARTICULO 2°:</w:t>
      </w:r>
      <w:r w:rsidRPr="00127999">
        <w:rPr>
          <w:sz w:val="24"/>
          <w:szCs w:val="24"/>
          <w:lang w:val="es-AR"/>
        </w:rPr>
        <w:t xml:space="preserve"> De forma.</w:t>
      </w:r>
    </w:p>
    <w:sectPr w:rsidR="00740E3F" w:rsidSect="0086223B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D72" w:rsidRDefault="00C63D72" w:rsidP="00127999">
      <w:pPr>
        <w:spacing w:after="0" w:line="240" w:lineRule="auto"/>
      </w:pPr>
      <w:r>
        <w:separator/>
      </w:r>
    </w:p>
  </w:endnote>
  <w:endnote w:type="continuationSeparator" w:id="0">
    <w:p w:rsidR="00C63D72" w:rsidRDefault="00C63D72" w:rsidP="0012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D72" w:rsidRDefault="00C63D72" w:rsidP="00127999">
      <w:pPr>
        <w:spacing w:after="0" w:line="240" w:lineRule="auto"/>
      </w:pPr>
      <w:r>
        <w:separator/>
      </w:r>
    </w:p>
  </w:footnote>
  <w:footnote w:type="continuationSeparator" w:id="0">
    <w:p w:rsidR="00C63D72" w:rsidRDefault="00C63D72" w:rsidP="0012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A5" w:rsidRPr="003A7AA5" w:rsidRDefault="00C63D72" w:rsidP="003A7AA5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8.45pt;margin-top:-24.15pt;width:81.9pt;height:108.05pt;z-index:251658240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2049" DrawAspect="Content" ObjectID="_1731396409" r:id="rId2"/>
      </w:pict>
    </w:r>
    <w:r w:rsidR="004E5A85">
      <w:t xml:space="preserve">                                                                                                                                          </w:t>
    </w:r>
    <w:r w:rsidR="004E5A85">
      <w:rPr>
        <w:noProof/>
        <w:lang w:val="es-ES" w:eastAsia="es-ES"/>
      </w:rPr>
      <w:drawing>
        <wp:inline distT="0" distB="0" distL="0" distR="0" wp14:anchorId="0CD0CD0A" wp14:editId="41569EB2">
          <wp:extent cx="942975" cy="1025174"/>
          <wp:effectExtent l="0" t="0" r="0" b="3810"/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1029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99"/>
    <w:rsid w:val="0005568D"/>
    <w:rsid w:val="000F34A2"/>
    <w:rsid w:val="00127999"/>
    <w:rsid w:val="003D771D"/>
    <w:rsid w:val="004E5A85"/>
    <w:rsid w:val="007245C2"/>
    <w:rsid w:val="00740E3F"/>
    <w:rsid w:val="009A07C1"/>
    <w:rsid w:val="00AE4E5E"/>
    <w:rsid w:val="00C63D72"/>
    <w:rsid w:val="00D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7999"/>
    <w:pPr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27999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99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2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7999"/>
    <w:pPr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27999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99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2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5</cp:revision>
  <cp:lastPrinted>2022-12-01T13:18:00Z</cp:lastPrinted>
  <dcterms:created xsi:type="dcterms:W3CDTF">2022-11-30T13:21:00Z</dcterms:created>
  <dcterms:modified xsi:type="dcterms:W3CDTF">2022-12-01T13:40:00Z</dcterms:modified>
</cp:coreProperties>
</file>